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A94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ПУБЛИЧНАЯ ОФЕРТА</w:t>
      </w:r>
    </w:p>
    <w:p w14:paraId="1677CB4A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(предложение о заключении договора розничной купли-продажи,</w:t>
      </w:r>
      <w:proofErr w:type="gramEnd"/>
    </w:p>
    <w:p w14:paraId="0CBE80F8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содержащее все существенные условия)</w:t>
      </w:r>
    </w:p>
    <w:p w14:paraId="03666E95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ACFE5C" w14:textId="49C16A6B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sz w:val="24"/>
          <w:szCs w:val="24"/>
        </w:rPr>
        <w:t xml:space="preserve">Действительно с </w:t>
      </w:r>
      <w:r w:rsidR="00723204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723204">
        <w:rPr>
          <w:rFonts w:ascii="Times New Roman" w:hAnsi="Times New Roman" w:cs="Times New Roman"/>
          <w:sz w:val="24"/>
          <w:szCs w:val="24"/>
        </w:rPr>
        <w:t>декабря</w:t>
      </w:r>
      <w:r w:rsidRPr="00AD7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7C6D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14:paraId="06A6B3B1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4483D7B" w14:textId="199F197E" w:rsidR="007F697C" w:rsidRPr="00AD7C6D" w:rsidRDefault="007F697C" w:rsidP="00C24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r w:rsidR="00B02B72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B02B72" w:rsidRPr="00B02B72">
        <w:rPr>
          <w:rFonts w:ascii="Times New Roman" w:hAnsi="Times New Roman" w:cs="Times New Roman"/>
          <w:sz w:val="24"/>
          <w:szCs w:val="24"/>
        </w:rPr>
        <w:t xml:space="preserve"> </w:t>
      </w:r>
      <w:r w:rsidR="002B3EF8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AD7C6D">
        <w:rPr>
          <w:rFonts w:ascii="Times New Roman" w:hAnsi="Times New Roman" w:cs="Times New Roman"/>
          <w:sz w:val="24"/>
          <w:szCs w:val="24"/>
        </w:rPr>
        <w:t xml:space="preserve">» предлагает любому </w:t>
      </w:r>
      <w:r w:rsidR="00186BDE" w:rsidRPr="001F5683">
        <w:rPr>
          <w:rFonts w:ascii="Times New Roman" w:hAnsi="Times New Roman" w:cs="Times New Roman"/>
          <w:sz w:val="24"/>
          <w:szCs w:val="24"/>
        </w:rPr>
        <w:t xml:space="preserve">дееспособному </w:t>
      </w:r>
      <w:r w:rsidRPr="00AD7C6D">
        <w:rPr>
          <w:rFonts w:ascii="Times New Roman" w:hAnsi="Times New Roman" w:cs="Times New Roman"/>
          <w:sz w:val="24"/>
          <w:szCs w:val="24"/>
        </w:rPr>
        <w:t>физическому лицу, имеющему заинтересованность в приобретении Товаров</w:t>
      </w:r>
      <w:r w:rsidR="00186BDE"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AD7C6D">
        <w:rPr>
          <w:rFonts w:ascii="Times New Roman" w:hAnsi="Times New Roman" w:cs="Times New Roman"/>
          <w:sz w:val="24"/>
          <w:szCs w:val="24"/>
        </w:rPr>
        <w:t xml:space="preserve">, нижеследующий публичный договор к заключению: </w:t>
      </w:r>
    </w:p>
    <w:p w14:paraId="226B69A8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C120EF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ПУБЛИЧНЫЙ ДОГОВОР</w:t>
      </w:r>
    </w:p>
    <w:p w14:paraId="45192E91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розничной купли-продажи Товаров посредством Сервиса </w:t>
      </w:r>
      <w:proofErr w:type="spell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Instashop</w:t>
      </w:r>
      <w:proofErr w:type="spellEnd"/>
    </w:p>
    <w:p w14:paraId="721C3DE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80915A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Преамбула</w:t>
      </w:r>
    </w:p>
    <w:p w14:paraId="200EBE57" w14:textId="35C96360" w:rsidR="00D2226B" w:rsidRPr="00AD7C6D" w:rsidRDefault="007F697C" w:rsidP="00774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Настоящий публичный договор розничной купли-продажи (далее - «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») является неотъемлемой частью публичной оферты и регламентирует общие и основные условия взаимодействия между ТОО «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KEY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7F" w:rsidRPr="0077477F">
        <w:rPr>
          <w:rFonts w:ascii="Times New Roman" w:hAnsi="Times New Roman" w:cs="Times New Roman"/>
          <w:color w:val="000000"/>
          <w:sz w:val="24"/>
          <w:szCs w:val="24"/>
          <w:lang w:val="en-US"/>
        </w:rPr>
        <w:t>TWO</w:t>
      </w:r>
      <w:bookmarkStart w:id="0" w:name="_GoBack"/>
      <w:bookmarkEnd w:id="0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именуемым в дальнейшем «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Продавец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и любым дееспособным физическим лицом,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а в случае приобретения табачных изделий и алкогольной продукции, дееспособным физическим лицом, </w:t>
      </w:r>
      <w:r w:rsidRPr="00AD7C6D">
        <w:rPr>
          <w:rFonts w:ascii="Times New Roman" w:hAnsi="Times New Roman" w:cs="Times New Roman"/>
          <w:color w:val="404040"/>
          <w:sz w:val="24"/>
          <w:szCs w:val="24"/>
        </w:rPr>
        <w:t>достигшим возраста двадцати одного года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намеренным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приобрести Товар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ервиса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Instashop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>, именуемым в</w:t>
      </w:r>
      <w:proofErr w:type="gram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дальнейшем «</w:t>
      </w:r>
      <w:r w:rsidR="00D2226B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», акцептовавшим предложение (публичную оферту) о заключении Договора, с другой стороны, на условиях Продавца без изменений, по вопросам розничной купли-продажи Товаров посредством 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ервиса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Instashop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(далее – «</w:t>
      </w:r>
      <w:r w:rsidR="008E77ED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Сервис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0E7BE41" w14:textId="158A37A4" w:rsidR="007F697C" w:rsidRPr="00AD7C6D" w:rsidRDefault="00D2226B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В настоящем Публичном договоре используются следующие термины и определения</w:t>
      </w:r>
    </w:p>
    <w:p w14:paraId="757A9954" w14:textId="56B8BB71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Товар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товаров повседневного спроса,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предложенны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Продавцом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к продаже за определенную цену, согласно Каталогу Продавца, имеющиеся в наличии у Продавца в момент оформления Заказа. Перечень Товаров, предлагаемых к продаже Продавцом, и их стоимость определяются им в одностороннем порядке и отражаются в Каталоге Продавца.</w:t>
      </w:r>
    </w:p>
    <w:p w14:paraId="7B5923EC" w14:textId="6BFE0C4F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Каталог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– размещенный на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history="1"/>
      <w:hyperlink r:id="rId9" w:history="1">
        <w:r w:rsidRPr="00AD7C6D">
          <w:rPr>
            <w:rStyle w:val="a6"/>
            <w:rFonts w:ascii="Times New Roman" w:hAnsi="Times New Roman" w:cs="Times New Roman"/>
            <w:sz w:val="24"/>
            <w:szCs w:val="24"/>
          </w:rPr>
          <w:t>https://instashop.kz/</w:t>
        </w:r>
      </w:hyperlink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Интернет-ресурс) или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мобильном приложении Instashop.kz для смартфонов на платформах </w:t>
      </w:r>
      <w:proofErr w:type="spellStart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iOS</w:t>
      </w:r>
      <w:proofErr w:type="spellEnd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>, перечень Товаров, с указанием ассортимента и соответствующих цен на Товары</w:t>
      </w:r>
      <w:r w:rsidR="00186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6BDE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предлагаемых Продавцом к продаже Покупателю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4110B" w14:textId="2CF79A91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Заказ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– должным образом оформленный запрос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на приобретение и доставку по указанному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адресу Товаров, выбранных </w:t>
      </w:r>
      <w:r w:rsidR="00F07B91" w:rsidRPr="00AD7C6D">
        <w:rPr>
          <w:rFonts w:ascii="Times New Roman" w:hAnsi="Times New Roman" w:cs="Times New Roman"/>
          <w:color w:val="000000"/>
          <w:sz w:val="24"/>
          <w:szCs w:val="24"/>
        </w:rPr>
        <w:t>в Каталоге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038ADF" w14:textId="31FCC2CD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Стороны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– Продавец 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ь при совместном упоминании.</w:t>
      </w:r>
    </w:p>
    <w:p w14:paraId="4D6EFA3B" w14:textId="17EFF9CC" w:rsidR="00D11C63" w:rsidRPr="00AD7C6D" w:rsidRDefault="008B6C41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ТОО </w:t>
      </w:r>
      <w:proofErr w:type="spellStart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InstashopKZ</w:t>
      </w:r>
      <w:proofErr w:type="spellEnd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ИнсташопКЗ</w:t>
      </w:r>
      <w:proofErr w:type="spellEnd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11C6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1C6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субъект предпринимательской деятельности, 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по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поручению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я, осуществля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покупку и доставку товаров от имени и за счет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 на условиях, изложенных в публичном договоре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офе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) «О заказе товаров повседневного спроса»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размещенном на Интернет-ресурсе</w:t>
      </w:r>
      <w:r w:rsidR="004A27E9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«Представитель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я»)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, а также, оказывающий услуги Продавцу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агентских услуг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50A9890" w14:textId="2A54C795" w:rsidR="00F07B91" w:rsidRPr="00AD7C6D" w:rsidRDefault="00F07B91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="00D2226B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AD7C6D">
        <w:rPr>
          <w:rFonts w:ascii="Times New Roman" w:hAnsi="Times New Roman" w:cs="Times New Roman"/>
          <w:sz w:val="24"/>
          <w:szCs w:val="24"/>
        </w:rPr>
        <w:t xml:space="preserve">– </w:t>
      </w:r>
      <w:r w:rsidR="00186BDE">
        <w:rPr>
          <w:rFonts w:ascii="Times New Roman" w:hAnsi="Times New Roman" w:cs="Times New Roman"/>
          <w:sz w:val="24"/>
          <w:szCs w:val="24"/>
        </w:rPr>
        <w:t>работник и/или представитель</w:t>
      </w:r>
      <w:r w:rsidR="00186BDE" w:rsidRPr="00186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 xml:space="preserve">ТОО </w:t>
      </w:r>
      <w:proofErr w:type="spellStart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InstashopKZ</w:t>
      </w:r>
      <w:proofErr w:type="spellEnd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ИнсташопКЗ</w:t>
      </w:r>
      <w:proofErr w:type="spellEnd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D7C6D">
        <w:rPr>
          <w:rFonts w:ascii="Times New Roman" w:hAnsi="Times New Roman" w:cs="Times New Roman"/>
          <w:sz w:val="24"/>
          <w:szCs w:val="24"/>
        </w:rPr>
        <w:t>, уполномоченн</w:t>
      </w:r>
      <w:r w:rsidR="00361CC2">
        <w:rPr>
          <w:rFonts w:ascii="Times New Roman" w:hAnsi="Times New Roman" w:cs="Times New Roman"/>
          <w:sz w:val="24"/>
          <w:szCs w:val="24"/>
        </w:rPr>
        <w:t>ый</w:t>
      </w:r>
      <w:r w:rsidRPr="00AD7C6D">
        <w:rPr>
          <w:rFonts w:ascii="Times New Roman" w:hAnsi="Times New Roman" w:cs="Times New Roman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sz w:val="24"/>
          <w:szCs w:val="24"/>
        </w:rPr>
        <w:t>ем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на</w:t>
      </w:r>
      <w:r w:rsidRPr="00AD7C6D"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совершение сделки купли продажи Товара, получение Товара в выбранном магазине, доставку его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по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указанному адресу, и другие действия от его имени и за его счет, </w:t>
      </w:r>
      <w:r w:rsidRPr="00AD7C6D">
        <w:rPr>
          <w:rFonts w:ascii="Times New Roman" w:hAnsi="Times New Roman" w:cs="Times New Roman"/>
          <w:sz w:val="24"/>
          <w:szCs w:val="24"/>
        </w:rPr>
        <w:t xml:space="preserve">в рамках публичного договора (оферты) -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«О заказе товаров повседневного спроса», размещенном на 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6A343FC" w14:textId="7920366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«Документ, удостоверяющий личность» </w:t>
      </w:r>
      <w:r w:rsidRPr="00AD7C6D">
        <w:rPr>
          <w:rFonts w:ascii="Times New Roman" w:hAnsi="Times New Roman" w:cs="Times New Roman"/>
          <w:sz w:val="24"/>
          <w:szCs w:val="24"/>
        </w:rPr>
        <w:t xml:space="preserve">- </w:t>
      </w:r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материальный объект установленного образца с зафиксированной на нем информацией о </w:t>
      </w:r>
      <w:hyperlink r:id="rId10" w:anchor="sub_id=10002">
        <w:r w:rsidRPr="00AD7C6D">
          <w:rPr>
            <w:rFonts w:ascii="Times New Roman" w:hAnsi="Times New Roman" w:cs="Times New Roman"/>
            <w:color w:val="000000"/>
            <w:sz w:val="24"/>
            <w:szCs w:val="24"/>
          </w:rPr>
          <w:t>персональных данных физического лица</w:t>
        </w:r>
      </w:hyperlink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позволяющей установить личность и правовой статус его владельца в целях идентификации личности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6715FC89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D35261A" w14:textId="77777777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Договора </w:t>
      </w:r>
    </w:p>
    <w:p w14:paraId="1B0368DF" w14:textId="5BF59CB9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переда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F07B9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собственность, 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ь оплачивает и принимает Товар согласно действующему на момент оформления Заказа Каталогу Товаров и другим условиям настоящего Договора, в том числе, установленных приказами и (или) иными документами Продавца.</w:t>
      </w:r>
    </w:p>
    <w:p w14:paraId="6CDAFA0B" w14:textId="20BC77F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специфики Товара, способа его приобретения и (или) иных условий купли-продажи Товара, установленных Продавцом, возможны дополнительные, изменяющие, конкретизирующие и прочие положения, которые могут содержаться в отдельных приказах, правилах или иных документах Продавца, которые являются неотъемлемой частью настоящего Договора и с которыми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ь может ознакомиться на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7B75954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D08D6" w14:textId="3D895C48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Порядок заключения Договора и изменения его условий</w:t>
      </w:r>
    </w:p>
    <w:p w14:paraId="0828C2F3" w14:textId="77777777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вправе до момента оформления Заказа в одностороннем порядке изменять условия Публичной Оферты и Договора, являющегося ее неотъемлемой частью. После оформления Заказа внесение в него изменений допускается по основаниям и в порядке, предусмотренным действующим законодательством Республики Казахстан.</w:t>
      </w:r>
    </w:p>
    <w:p w14:paraId="1ECBA983" w14:textId="024A8CA9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Подтверждением получения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оферты, ознакомления со всеми ее условиями и порядком ее акцептования является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>ем Заказа на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Оферта признается акцептованной (акцепт признается совершенным)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ем, а Договор заключенным при совершении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в совокупности следующих действий в соответствии с условиями Договора: </w:t>
      </w:r>
    </w:p>
    <w:p w14:paraId="67E7387E" w14:textId="63CC98F5" w:rsidR="007F697C" w:rsidRPr="00AD7C6D" w:rsidRDefault="007F697C" w:rsidP="00C24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Заказа на Товар с использованием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F3A6D" w14:textId="3B14CAF0" w:rsidR="007F697C" w:rsidRPr="00AD7C6D" w:rsidRDefault="007F697C" w:rsidP="00C24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предъявление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Представителю Покупателя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оригинала документа, удостоверяющего личность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я, до момента передачи ему Товара, в целях идентификации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как лица, оформившего Заказ, а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у 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редставителя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сомнения в достижении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возраста двадцати одного года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>при доставке Покупателю Заказа на алкогольную и/или табачную продукцию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подтверждения достижения им указанного возраста.</w:t>
      </w:r>
      <w:proofErr w:type="gramEnd"/>
    </w:p>
    <w:p w14:paraId="42213CB7" w14:textId="0A12BCFC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Не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любого из выше указанных в настоящем пункте Договора действий или их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с нарушением условий Договора считается отказом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от принятия настоящей публичной оферты и заключения Договора.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акцепта является подтверждением ознакомления и согласия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я с условиями приобретения Товара, а также подтверждением согласи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на заключение договора купли-продажи Товара с Продавцом на условиях настоящего Договора. Каждое 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Заказа рассматривается как самостоятельное основание для заключения с ним Договора в отношении Товара, определенного таким Заказом.  </w:t>
      </w:r>
    </w:p>
    <w:p w14:paraId="10231F83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C8EB3" w14:textId="77777777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положения о Товаре </w:t>
      </w:r>
    </w:p>
    <w:p w14:paraId="7B7B4603" w14:textId="29AC8E9A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Стороны признают, что все информационные материалы, размещенные 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(видео, фото, текст и т.д.), носят справочный характер и не могут в полной мере передавать информацию о свойствах и характеристиках Товара, включая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502348053"/>
        </w:sdtPr>
        <w:sdtEndPr/>
        <w:sdtContent/>
      </w:sdt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цвет, размеры и формы. Наиболее полная и актуальная информация о Товаре содержится непосредственно в маркировке интересующего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я Товара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 или в товаросопроводительной документации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39CAE4" w14:textId="580E71DA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предлагает к реализации Товар надлежащего качества, имеющийся 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в магазинах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Продавца в момент оформления Заказа. Стороны настоящим признают возможность кратковременного отсутствия Товара определенного вида, указанного в Каталоге Товаров, на складе Продавца. В этом случае Продавец приложит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усилия к скорейшему возобновлению наличия такого Товара 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в магазине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либо, в случае невозможности восстановления ассортимента Товара, внести соответствующие изменения в Каталог Товаров.</w:t>
      </w:r>
    </w:p>
    <w:p w14:paraId="1B295297" w14:textId="3FB80F6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Право собственности на Товар и связанные с ним риски переходят от Продавца к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в момент передачи Товара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C6D">
        <w:rPr>
          <w:rFonts w:ascii="Times New Roman" w:hAnsi="Times New Roman" w:cs="Times New Roman"/>
          <w:sz w:val="24"/>
          <w:szCs w:val="24"/>
        </w:rPr>
        <w:t xml:space="preserve"> Местом перехода права собственности является место</w:t>
      </w:r>
      <w:r w:rsidRPr="00AD7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2088342038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"/>
              <w:id w:val="1347060029"/>
            </w:sdtPr>
            <w:sdtEndPr/>
            <w:sdtContent/>
          </w:sdt>
        </w:sdtContent>
      </w:sdt>
      <w:r w:rsidRPr="00AD7C6D">
        <w:rPr>
          <w:rFonts w:ascii="Times New Roman" w:hAnsi="Times New Roman" w:cs="Times New Roman"/>
          <w:sz w:val="24"/>
          <w:szCs w:val="24"/>
        </w:rPr>
        <w:t xml:space="preserve">передачи Товара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sz w:val="24"/>
          <w:szCs w:val="24"/>
        </w:rPr>
        <w:t>ю</w:t>
      </w:r>
      <w:r w:rsidR="008E77ED" w:rsidRPr="00AD7C6D">
        <w:rPr>
          <w:rFonts w:ascii="Times New Roman" w:hAnsi="Times New Roman" w:cs="Times New Roman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="008E77ED" w:rsidRPr="00AD7C6D">
        <w:rPr>
          <w:rFonts w:ascii="Times New Roman" w:hAnsi="Times New Roman" w:cs="Times New Roman"/>
          <w:sz w:val="24"/>
          <w:szCs w:val="24"/>
        </w:rPr>
        <w:t>я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899293860"/>
        </w:sdtPr>
        <w:sdtEndPr/>
        <w:sdtContent>
          <w:r w:rsidR="006D615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3D9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>магазин</w:t>
          </w:r>
          <w:r w:rsidR="006E3D9C">
            <w:rPr>
              <w:rFonts w:ascii="Times New Roman" w:hAnsi="Times New Roman" w:cs="Times New Roman"/>
              <w:color w:val="000000"/>
              <w:sz w:val="24"/>
              <w:szCs w:val="24"/>
            </w:rPr>
            <w:t>ах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My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Mart</w:t>
          </w:r>
          <w:r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sdtContent>
      </w:sdt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008D70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3EDE99" w14:textId="5824B46C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Регистрация в </w:t>
      </w:r>
      <w:r w:rsidR="008E77ED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CB3DE8" w14:textId="77777777" w:rsidR="00C24470" w:rsidRPr="00C24470" w:rsidRDefault="007F697C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Регистрация </w:t>
      </w:r>
      <w:r w:rsidR="00D2226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 </w:t>
      </w:r>
      <w:r w:rsidR="008E77ED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Сервисе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посещение страницы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магазина </w:t>
      </w:r>
      <w:proofErr w:type="spell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My</w:t>
      </w:r>
      <w:proofErr w:type="spellEnd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Mart</w:t>
      </w:r>
      <w:proofErr w:type="spellEnd"/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25E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Интернет ресурсе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предоставляет </w:t>
      </w:r>
      <w:r w:rsidR="00D2226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возможность получить доступ к </w:t>
      </w:r>
      <w:r w:rsidR="008E77ED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Сервису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произвести Заказ.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</w:t>
      </w:r>
      <w:proofErr w:type="gram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ицу, заинтересованному в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приобретении табачных изделий и/или алкогольной продукции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необходимо подтвердить, что ему двадцат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год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более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2418A63" w14:textId="3A12AB66" w:rsidR="007F697C" w:rsidRPr="00C24470" w:rsidRDefault="007F697C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Лицо,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заинтересованное в приобретении табачных изделий и/или алкогольной продукции,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достигшее возраста двадцати одного года, не </w:t>
      </w:r>
      <w:r w:rsidR="008F1C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C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размещать такой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Заказ.</w:t>
      </w:r>
    </w:p>
    <w:p w14:paraId="3766D58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B570A" w14:textId="4C783528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оформления Заказа и оплаты </w:t>
      </w:r>
    </w:p>
    <w:p w14:paraId="56E70C26" w14:textId="520544D8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Заказа осуществляется путем выполнения следующих последовательных действий: </w:t>
      </w:r>
    </w:p>
    <w:p w14:paraId="78C9EED5" w14:textId="2E0B155A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регистрация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Сервисе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доступа к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Каталогу Продавца 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C6A32" w14:textId="65D829AD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выбор Товара из Каталога, размещенного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«Корзины» выбранных Товаров;</w:t>
      </w:r>
    </w:p>
    <w:p w14:paraId="23E2F415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- проверка ассортимента Товаров в «Корзине» и выбор опции «Оформить заказ»;</w:t>
      </w:r>
    </w:p>
    <w:p w14:paraId="54BA7D1B" w14:textId="26BC4F1E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указание (проверка) условий сформированного Заказа (данные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я, адрес доставки, контактный номер телефона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я);  </w:t>
      </w:r>
    </w:p>
    <w:p w14:paraId="68C2B612" w14:textId="5F5AE0E4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выбор опции «Оплата», ознакомление с итоговой стоимостью Заказа с учетом доставки согласно указанному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ем адресу доставки.</w:t>
      </w:r>
    </w:p>
    <w:p w14:paraId="10CFC521" w14:textId="30C3AF5C" w:rsidR="007F697C" w:rsidRPr="00AD7C6D" w:rsidRDefault="00130CBB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После успешной оплаты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ь получит информацию о принятии Продавцом Заказа на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ему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CA4EBF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B9B01" w14:textId="5E2B2A45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Стоимость Товара и условия оплаты </w:t>
      </w:r>
    </w:p>
    <w:p w14:paraId="7AB62FE1" w14:textId="7D60EA6E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Товара указывается в тенге за единицу Товара в Каталоге, а также в платежных документах. </w:t>
      </w:r>
    </w:p>
    <w:p w14:paraId="3A57C59F" w14:textId="67EE4FBB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Стоимость доставки Товара до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формируется в соответствии с тарифами и условиями доставки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453A67" w14:textId="6B3370CA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Товара может быть изменена Продавцом в одностороннем порядке путем внесения изменений в Каталог. При этом цена Товаров, в отношении которых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ем оформлен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, а продавцом принят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Заказ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изменению не подлежат.</w:t>
      </w:r>
    </w:p>
    <w:p w14:paraId="36E93BE9" w14:textId="6DFF9D76" w:rsidR="007F697C" w:rsidRPr="002D5F14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вправе применять скидки и иные специальные предложения, устанавливаемые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или иными документами Продавца, информация о которых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доступна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AC3954" w14:textId="77777777" w:rsidR="007F697C" w:rsidRPr="00AD7C6D" w:rsidRDefault="007F697C" w:rsidP="00C2447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662023A1" w14:textId="77777777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Доставка Товара </w:t>
      </w:r>
    </w:p>
    <w:p w14:paraId="7A03C8B4" w14:textId="2E433B37" w:rsidR="007F697C" w:rsidRPr="00CE3805" w:rsidRDefault="00F70EF8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Товара от Продавца к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 осуществляется в месте нахождения Продавца</w:t>
      </w:r>
      <w:r w:rsidR="006E3D9C">
        <w:rPr>
          <w:rFonts w:ascii="Times New Roman" w:hAnsi="Times New Roman" w:cs="Times New Roman"/>
          <w:color w:val="000000"/>
          <w:sz w:val="24"/>
          <w:szCs w:val="24"/>
        </w:rPr>
        <w:t xml:space="preserve"> - в магазинах 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</w:t>
      </w:r>
      <w:r w:rsidR="006E3D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дачи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Товара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непосредственно П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редставителю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Товара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осуществляется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DEB3CC9" w14:textId="6F9C65DC" w:rsidR="00CE3805" w:rsidRPr="002D5F14" w:rsidRDefault="006E3D9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CE3805" w:rsidRPr="002D5F14">
        <w:rPr>
          <w:rFonts w:ascii="Times New Roman" w:hAnsi="Times New Roman" w:cs="Times New Roman"/>
          <w:sz w:val="24"/>
          <w:szCs w:val="24"/>
        </w:rPr>
        <w:t>Покупател</w:t>
      </w:r>
      <w:r w:rsidRPr="002D5F14">
        <w:rPr>
          <w:rFonts w:ascii="Times New Roman" w:hAnsi="Times New Roman" w:cs="Times New Roman"/>
          <w:sz w:val="24"/>
          <w:szCs w:val="24"/>
        </w:rPr>
        <w:t>ем,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з</w:t>
      </w:r>
      <w:r w:rsidRPr="002D5F14">
        <w:rPr>
          <w:rFonts w:ascii="Times New Roman" w:hAnsi="Times New Roman" w:cs="Times New Roman"/>
          <w:sz w:val="24"/>
          <w:szCs w:val="24"/>
        </w:rPr>
        <w:t>аказанного Покупателем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>Т</w:t>
      </w:r>
      <w:r w:rsidR="00CE3805" w:rsidRPr="002D5F14">
        <w:rPr>
          <w:rFonts w:ascii="Times New Roman" w:hAnsi="Times New Roman" w:cs="Times New Roman"/>
          <w:sz w:val="24"/>
          <w:szCs w:val="24"/>
        </w:rPr>
        <w:t>овара на полке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магазина </w:t>
      </w:r>
      <w:r w:rsidR="00DB724F" w:rsidRPr="002D5F1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="00DB724F" w:rsidRPr="002D5F14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2D5F14">
        <w:rPr>
          <w:rFonts w:ascii="Times New Roman" w:hAnsi="Times New Roman" w:cs="Times New Roman"/>
          <w:sz w:val="24"/>
          <w:szCs w:val="24"/>
        </w:rPr>
        <w:t>, такой Товар может быть заменен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805" w:rsidRPr="002D5F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Pr="002D5F14">
        <w:rPr>
          <w:rFonts w:ascii="Times New Roman" w:hAnsi="Times New Roman" w:cs="Times New Roman"/>
          <w:sz w:val="24"/>
          <w:szCs w:val="24"/>
        </w:rPr>
        <w:t>ый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в схожем ценовом диапазоне. </w:t>
      </w:r>
      <w:proofErr w:type="gramStart"/>
      <w:r w:rsidRPr="002D5F14">
        <w:rPr>
          <w:rFonts w:ascii="Times New Roman" w:hAnsi="Times New Roman" w:cs="Times New Roman"/>
          <w:sz w:val="24"/>
          <w:szCs w:val="24"/>
        </w:rPr>
        <w:t xml:space="preserve">Такое согласование с Покупателем производится Продавцом по телефону, указанному Покупателем при регистрации и оформлении Заказа на </w:t>
      </w:r>
      <w:r w:rsidRPr="002D5F14">
        <w:rPr>
          <w:rFonts w:ascii="Times New Roman" w:hAnsi="Times New Roman" w:cs="Times New Roman"/>
          <w:color w:val="000000"/>
          <w:sz w:val="24"/>
          <w:szCs w:val="24"/>
        </w:rPr>
        <w:t xml:space="preserve">Сервисе </w:t>
      </w:r>
      <w:proofErr w:type="spellStart"/>
      <w:r w:rsidRPr="002D5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Instashop</w:t>
      </w:r>
      <w:proofErr w:type="spellEnd"/>
      <w:r w:rsidRPr="002D5F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Если </w:t>
      </w:r>
      <w:r w:rsidR="00684AAF" w:rsidRPr="002D5F14">
        <w:rPr>
          <w:rFonts w:ascii="Times New Roman" w:hAnsi="Times New Roman" w:cs="Times New Roman"/>
          <w:sz w:val="24"/>
          <w:szCs w:val="24"/>
        </w:rPr>
        <w:t>Покупатель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не отвечает на звонки </w:t>
      </w:r>
      <w:r w:rsidRPr="002D5F14">
        <w:rPr>
          <w:rFonts w:ascii="Times New Roman" w:hAnsi="Times New Roman" w:cs="Times New Roman"/>
          <w:sz w:val="24"/>
          <w:szCs w:val="24"/>
        </w:rPr>
        <w:t xml:space="preserve">Продавца или 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его телефон </w:t>
      </w:r>
      <w:proofErr w:type="gramStart"/>
      <w:r w:rsidR="00DB724F" w:rsidRPr="002D5F14"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 w:rsidR="00DB724F" w:rsidRPr="002D5F14">
        <w:rPr>
          <w:rFonts w:ascii="Times New Roman" w:hAnsi="Times New Roman" w:cs="Times New Roman"/>
          <w:sz w:val="24"/>
          <w:szCs w:val="24"/>
        </w:rPr>
        <w:t>/</w:t>
      </w:r>
      <w:r w:rsidRPr="002D5F14">
        <w:rPr>
          <w:rFonts w:ascii="Times New Roman" w:hAnsi="Times New Roman" w:cs="Times New Roman"/>
          <w:sz w:val="24"/>
          <w:szCs w:val="24"/>
        </w:rPr>
        <w:t>находится вне зоны доступа сети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>Продавец вправе осуществить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замену </w:t>
      </w:r>
      <w:r w:rsidRPr="002D5F1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CE3805" w:rsidRPr="002D5F14">
        <w:rPr>
          <w:rFonts w:ascii="Times New Roman" w:hAnsi="Times New Roman" w:cs="Times New Roman"/>
          <w:sz w:val="24"/>
          <w:szCs w:val="24"/>
        </w:rPr>
        <w:t>на свое усмотрение в схожем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ассортименте и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ценовом диапазоне (если </w:t>
      </w:r>
      <w:r w:rsidR="00684AAF" w:rsidRPr="002D5F14">
        <w:rPr>
          <w:rFonts w:ascii="Times New Roman" w:hAnsi="Times New Roman" w:cs="Times New Roman"/>
          <w:sz w:val="24"/>
          <w:szCs w:val="24"/>
        </w:rPr>
        <w:t>Покупатель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при создании заказа выбрал опцию «Заменить на подходящий товар») или исключить </w:t>
      </w:r>
      <w:r w:rsidRPr="002D5F14">
        <w:rPr>
          <w:rFonts w:ascii="Times New Roman" w:hAnsi="Times New Roman" w:cs="Times New Roman"/>
          <w:sz w:val="24"/>
          <w:szCs w:val="24"/>
        </w:rPr>
        <w:t>Т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овар из </w:t>
      </w:r>
      <w:r w:rsidRPr="002D5F14">
        <w:rPr>
          <w:rFonts w:ascii="Times New Roman" w:hAnsi="Times New Roman" w:cs="Times New Roman"/>
          <w:sz w:val="24"/>
          <w:szCs w:val="24"/>
        </w:rPr>
        <w:t>З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аказа. </w:t>
      </w:r>
    </w:p>
    <w:p w14:paraId="126BD24E" w14:textId="56C61415" w:rsidR="00CE3805" w:rsidRPr="002D5F14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Для весовых </w:t>
      </w:r>
      <w:r w:rsidR="004334AD" w:rsidRPr="002D5F14">
        <w:rPr>
          <w:rFonts w:ascii="Times New Roman" w:hAnsi="Times New Roman" w:cs="Times New Roman"/>
          <w:sz w:val="24"/>
          <w:szCs w:val="24"/>
        </w:rPr>
        <w:t>Т</w:t>
      </w:r>
      <w:r w:rsidRPr="002D5F14">
        <w:rPr>
          <w:rFonts w:ascii="Times New Roman" w:hAnsi="Times New Roman" w:cs="Times New Roman"/>
          <w:sz w:val="24"/>
          <w:szCs w:val="24"/>
        </w:rPr>
        <w:t xml:space="preserve">оваров вес может отличаться от </w:t>
      </w:r>
      <w:r w:rsidR="004334AD" w:rsidRPr="002D5F14">
        <w:rPr>
          <w:rFonts w:ascii="Times New Roman" w:hAnsi="Times New Roman" w:cs="Times New Roman"/>
          <w:sz w:val="24"/>
          <w:szCs w:val="24"/>
        </w:rPr>
        <w:t>заказа</w:t>
      </w:r>
      <w:r w:rsidRPr="002D5F14">
        <w:rPr>
          <w:rFonts w:ascii="Times New Roman" w:hAnsi="Times New Roman" w:cs="Times New Roman"/>
          <w:sz w:val="24"/>
          <w:szCs w:val="24"/>
        </w:rPr>
        <w:t>нного на 10%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(+/-)</w:t>
      </w:r>
      <w:r w:rsidRPr="002D5F14">
        <w:rPr>
          <w:rFonts w:ascii="Times New Roman" w:hAnsi="Times New Roman" w:cs="Times New Roman"/>
          <w:sz w:val="24"/>
          <w:szCs w:val="24"/>
        </w:rPr>
        <w:t>.</w:t>
      </w:r>
      <w:r w:rsidR="002D5F14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 xml:space="preserve">Фактический вес и сумма весовых </w:t>
      </w:r>
      <w:r w:rsidR="004334AD" w:rsidRPr="002D5F14">
        <w:rPr>
          <w:rFonts w:ascii="Times New Roman" w:hAnsi="Times New Roman" w:cs="Times New Roman"/>
          <w:sz w:val="24"/>
          <w:szCs w:val="24"/>
        </w:rPr>
        <w:t>Т</w:t>
      </w:r>
      <w:r w:rsidRPr="002D5F14">
        <w:rPr>
          <w:rFonts w:ascii="Times New Roman" w:hAnsi="Times New Roman" w:cs="Times New Roman"/>
          <w:sz w:val="24"/>
          <w:szCs w:val="24"/>
        </w:rPr>
        <w:t>оваров будут отображены</w:t>
      </w:r>
      <w:r w:rsidR="004334AD" w:rsidRPr="002D5F14">
        <w:rPr>
          <w:rFonts w:ascii="Times New Roman" w:hAnsi="Times New Roman" w:cs="Times New Roman"/>
          <w:sz w:val="24"/>
          <w:szCs w:val="24"/>
        </w:rPr>
        <w:t xml:space="preserve"> в 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фискальном </w:t>
      </w:r>
      <w:r w:rsidR="004334AD" w:rsidRPr="002D5F14">
        <w:rPr>
          <w:rFonts w:ascii="Times New Roman" w:hAnsi="Times New Roman" w:cs="Times New Roman"/>
          <w:sz w:val="24"/>
          <w:szCs w:val="24"/>
        </w:rPr>
        <w:t>чеке Продавца</w:t>
      </w:r>
      <w:r w:rsidRPr="002D5F14">
        <w:rPr>
          <w:rFonts w:ascii="Times New Roman" w:hAnsi="Times New Roman" w:cs="Times New Roman"/>
          <w:sz w:val="24"/>
          <w:szCs w:val="24"/>
        </w:rPr>
        <w:t>.</w:t>
      </w:r>
    </w:p>
    <w:p w14:paraId="09C2F59F" w14:textId="78BAB347" w:rsidR="00CE3805" w:rsidRPr="00CE3805" w:rsidRDefault="004334AD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Алкогольная и/или т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абачная продукция </w:t>
      </w:r>
      <w:r>
        <w:rPr>
          <w:rFonts w:ascii="Times New Roman" w:hAnsi="Times New Roman" w:cs="Times New Roman"/>
          <w:sz w:val="24"/>
          <w:szCs w:val="24"/>
        </w:rPr>
        <w:t xml:space="preserve">может быть Заказана и доставлена </w:t>
      </w:r>
      <w:r w:rsidR="00CE3805" w:rsidRPr="00CE3805">
        <w:rPr>
          <w:rFonts w:ascii="Times New Roman" w:hAnsi="Times New Roman" w:cs="Times New Roman"/>
          <w:sz w:val="24"/>
          <w:szCs w:val="24"/>
        </w:rPr>
        <w:t>только лицам, достигшим 21 года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. При передаче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аказа </w:t>
      </w:r>
      <w:r w:rsidR="00CE3805">
        <w:rPr>
          <w:rFonts w:ascii="Times New Roman" w:hAnsi="Times New Roman" w:cs="Times New Roman"/>
          <w:sz w:val="24"/>
          <w:szCs w:val="24"/>
        </w:rPr>
        <w:t>Покупателю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CE3805">
        <w:rPr>
          <w:rFonts w:ascii="Times New Roman" w:hAnsi="Times New Roman" w:cs="Times New Roman"/>
          <w:sz w:val="24"/>
          <w:szCs w:val="24"/>
        </w:rPr>
        <w:t>Представитель Покупателя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CE3805" w:rsidRPr="00CE3805">
        <w:rPr>
          <w:rFonts w:ascii="Times New Roman" w:hAnsi="Times New Roman" w:cs="Times New Roman"/>
          <w:sz w:val="24"/>
          <w:szCs w:val="24"/>
        </w:rPr>
        <w:t>потребовать документ, удостоверяющий личность</w:t>
      </w:r>
      <w:r w:rsidR="006315B4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CE3805" w:rsidRPr="00CE3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у него сомнений в достижении Покупателем возраста 21 года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и отказать в передаче </w:t>
      </w:r>
      <w:r w:rsidR="00454AE2">
        <w:rPr>
          <w:rFonts w:ascii="Times New Roman" w:hAnsi="Times New Roman" w:cs="Times New Roman"/>
          <w:sz w:val="24"/>
          <w:szCs w:val="24"/>
        </w:rPr>
        <w:t>Т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оваров лицу, не достигшему 21 года. </w:t>
      </w:r>
    </w:p>
    <w:p w14:paraId="175591D5" w14:textId="4D85C63B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724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CE3805">
        <w:rPr>
          <w:rFonts w:ascii="Times New Roman" w:hAnsi="Times New Roman" w:cs="Times New Roman"/>
          <w:sz w:val="24"/>
          <w:szCs w:val="24"/>
        </w:rPr>
        <w:t>законодательством РК</w:t>
      </w:r>
      <w:r w:rsidR="004334AD">
        <w:rPr>
          <w:rFonts w:ascii="Times New Roman" w:hAnsi="Times New Roman" w:cs="Times New Roman"/>
          <w:sz w:val="24"/>
          <w:szCs w:val="24"/>
        </w:rPr>
        <w:t xml:space="preserve"> Заказ алкогольной продукции может быть </w:t>
      </w:r>
      <w:r w:rsidR="00DB724F">
        <w:rPr>
          <w:rFonts w:ascii="Times New Roman" w:hAnsi="Times New Roman" w:cs="Times New Roman"/>
          <w:sz w:val="24"/>
          <w:szCs w:val="24"/>
        </w:rPr>
        <w:t>реализован</w:t>
      </w:r>
      <w:r w:rsidR="00454AE2">
        <w:rPr>
          <w:rFonts w:ascii="Times New Roman" w:hAnsi="Times New Roman" w:cs="Times New Roman"/>
          <w:sz w:val="24"/>
          <w:szCs w:val="24"/>
        </w:rPr>
        <w:t xml:space="preserve"> и передан</w:t>
      </w:r>
      <w:r w:rsidR="00DB724F">
        <w:rPr>
          <w:rFonts w:ascii="Times New Roman" w:hAnsi="Times New Roman" w:cs="Times New Roman"/>
          <w:sz w:val="24"/>
          <w:szCs w:val="24"/>
        </w:rPr>
        <w:t xml:space="preserve"> Представителю Покупателя в магазине </w:t>
      </w:r>
      <w:r w:rsidR="00DB724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DB724F" w:rsidRPr="001F5683">
        <w:rPr>
          <w:rFonts w:ascii="Times New Roman" w:hAnsi="Times New Roman" w:cs="Times New Roman"/>
          <w:sz w:val="24"/>
          <w:szCs w:val="24"/>
        </w:rPr>
        <w:t xml:space="preserve"> </w:t>
      </w:r>
      <w:r w:rsidR="00DB724F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DB724F" w:rsidRPr="001F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4A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334AD">
        <w:rPr>
          <w:rFonts w:ascii="Times New Roman" w:hAnsi="Times New Roman" w:cs="Times New Roman"/>
          <w:sz w:val="24"/>
          <w:szCs w:val="24"/>
        </w:rPr>
        <w:t xml:space="preserve"> следующего режима продаж</w:t>
      </w:r>
      <w:r w:rsidR="00DB724F">
        <w:rPr>
          <w:rFonts w:ascii="Times New Roman" w:hAnsi="Times New Roman" w:cs="Times New Roman"/>
          <w:sz w:val="24"/>
          <w:szCs w:val="24"/>
        </w:rPr>
        <w:t xml:space="preserve"> (по времени г. Алматы)</w:t>
      </w:r>
      <w:r w:rsidRPr="00CE3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C84D47" w14:textId="2D7CA7ED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Крепкий алкоголь (спиртные напитки с долей этилового спирта более 30%) </w:t>
      </w:r>
      <w:r w:rsidR="00DB724F">
        <w:rPr>
          <w:rFonts w:ascii="Times New Roman" w:hAnsi="Times New Roman" w:cs="Times New Roman"/>
          <w:sz w:val="24"/>
          <w:szCs w:val="24"/>
        </w:rPr>
        <w:t xml:space="preserve">с 12.01 часов до 20.59 часов, т.к. </w:t>
      </w:r>
      <w:r w:rsidRPr="00CE380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DB724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Pr="00CE3805">
        <w:rPr>
          <w:rFonts w:ascii="Times New Roman" w:hAnsi="Times New Roman" w:cs="Times New Roman"/>
          <w:sz w:val="24"/>
          <w:szCs w:val="24"/>
        </w:rPr>
        <w:t>в период с 21.00 до 12.00</w:t>
      </w:r>
      <w:r w:rsidR="00806503">
        <w:rPr>
          <w:rFonts w:ascii="Times New Roman" w:hAnsi="Times New Roman" w:cs="Times New Roman"/>
          <w:sz w:val="24"/>
          <w:szCs w:val="24"/>
        </w:rPr>
        <w:t>.</w:t>
      </w:r>
    </w:p>
    <w:p w14:paraId="47497FC6" w14:textId="7CF4DC4F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Слабоалкогольные напитки с долей спирта менее 30% </w:t>
      </w:r>
      <w:r w:rsidR="00DB724F">
        <w:rPr>
          <w:rFonts w:ascii="Times New Roman" w:hAnsi="Times New Roman" w:cs="Times New Roman"/>
          <w:sz w:val="24"/>
          <w:szCs w:val="24"/>
        </w:rPr>
        <w:t xml:space="preserve">с 08.01 часов до 22.59 часов, т.к. </w:t>
      </w:r>
      <w:r w:rsidRPr="00CE3805">
        <w:rPr>
          <w:rFonts w:ascii="Times New Roman" w:hAnsi="Times New Roman" w:cs="Times New Roman"/>
          <w:sz w:val="24"/>
          <w:szCs w:val="24"/>
        </w:rPr>
        <w:t>запрещается прод</w:t>
      </w:r>
      <w:r w:rsidR="00806503">
        <w:rPr>
          <w:rFonts w:ascii="Times New Roman" w:hAnsi="Times New Roman" w:cs="Times New Roman"/>
          <w:sz w:val="24"/>
          <w:szCs w:val="24"/>
        </w:rPr>
        <w:t>а</w:t>
      </w:r>
      <w:r w:rsidR="00DB724F">
        <w:rPr>
          <w:rFonts w:ascii="Times New Roman" w:hAnsi="Times New Roman" w:cs="Times New Roman"/>
          <w:sz w:val="24"/>
          <w:szCs w:val="24"/>
        </w:rPr>
        <w:t>жа</w:t>
      </w:r>
      <w:r w:rsidR="00806503">
        <w:rPr>
          <w:rFonts w:ascii="Times New Roman" w:hAnsi="Times New Roman" w:cs="Times New Roman"/>
          <w:sz w:val="24"/>
          <w:szCs w:val="24"/>
        </w:rPr>
        <w:t xml:space="preserve"> в период с 23.00 до 08.00.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4C2BB" w14:textId="4342BA2C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Факт заказа алкогольной продукции и/или табачных изделий в </w:t>
      </w:r>
      <w:r w:rsidR="000D2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ервисе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является фактом подтверждения того, что </w:t>
      </w:r>
      <w:r w:rsidR="006315B4">
        <w:rPr>
          <w:rFonts w:ascii="Times New Roman" w:hAnsi="Times New Roman" w:cs="Times New Roman"/>
          <w:sz w:val="24"/>
          <w:szCs w:val="24"/>
        </w:rPr>
        <w:t>Покупатель</w:t>
      </w:r>
      <w:r w:rsidRPr="00CE3805">
        <w:rPr>
          <w:rFonts w:ascii="Times New Roman" w:hAnsi="Times New Roman" w:cs="Times New Roman"/>
          <w:sz w:val="24"/>
          <w:szCs w:val="24"/>
        </w:rPr>
        <w:t xml:space="preserve"> приобретает алкогольную продукцию и/или табачные изделия исключительно для личного, семейного, домашнего или иного использования, не связанного с предпринимательской деятельностью. </w:t>
      </w:r>
    </w:p>
    <w:p w14:paraId="307EC27D" w14:textId="649B5D06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Продавца передать Товар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считается исполненной в момент вручения Продавцом Товара </w:t>
      </w:r>
      <w:r w:rsidR="00AD2F81" w:rsidRPr="00AD7C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3C8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редставителю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фискальным чеком и/или товаросопроводительной документацией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Start w:id="2" w:name="_heading=h.30j0zll" w:colFirst="0" w:colLast="0" w:displacedByCustomXml="next"/>
    <w:bookmarkEnd w:id="2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9"/>
        <w:id w:val="2120718919"/>
        <w:showingPlcHdr/>
      </w:sdtPr>
      <w:sdtEndPr/>
      <w:sdtContent>
        <w:p w14:paraId="09E71906" w14:textId="4F3A2710" w:rsidR="007F697C" w:rsidRPr="00AD7C6D" w:rsidRDefault="00CF44AD" w:rsidP="00C2447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 w:rsidRPr="00AD7C6D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14:paraId="01B7B4BB" w14:textId="0F14FD9A" w:rsidR="007F697C" w:rsidRPr="00AD7C6D" w:rsidRDefault="00CE3805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F697C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озврат </w:t>
      </w:r>
      <w:r w:rsidR="002D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 обмен </w:t>
      </w:r>
      <w:r w:rsidR="007F697C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Товара </w:t>
      </w:r>
    </w:p>
    <w:p w14:paraId="35F58E7E" w14:textId="625C94B6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Возврат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</w:t>
      </w:r>
      <w:r w:rsidRPr="00CE3805">
        <w:rPr>
          <w:rFonts w:ascii="Times New Roman" w:hAnsi="Times New Roman" w:cs="Times New Roman"/>
          <w:sz w:val="24"/>
          <w:szCs w:val="24"/>
        </w:rPr>
        <w:t xml:space="preserve"> товаров регламентируется действующим законодательством РК. </w:t>
      </w:r>
      <w:proofErr w:type="gramStart"/>
      <w:r w:rsidRPr="00CE3805">
        <w:rPr>
          <w:rFonts w:ascii="Times New Roman" w:hAnsi="Times New Roman" w:cs="Times New Roman"/>
          <w:sz w:val="24"/>
          <w:szCs w:val="24"/>
        </w:rPr>
        <w:t>Возврат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</w:t>
      </w:r>
      <w:r w:rsidRPr="00CE3805">
        <w:rPr>
          <w:rFonts w:ascii="Times New Roman" w:hAnsi="Times New Roman" w:cs="Times New Roman"/>
          <w:sz w:val="24"/>
          <w:szCs w:val="24"/>
        </w:rPr>
        <w:t xml:space="preserve"> непродовольственных </w:t>
      </w:r>
      <w:r w:rsidR="00454AE2">
        <w:rPr>
          <w:rFonts w:ascii="Times New Roman" w:hAnsi="Times New Roman" w:cs="Times New Roman"/>
          <w:sz w:val="24"/>
          <w:szCs w:val="24"/>
        </w:rPr>
        <w:t>Т</w:t>
      </w:r>
      <w:r w:rsidRPr="00CE3805">
        <w:rPr>
          <w:rFonts w:ascii="Times New Roman" w:hAnsi="Times New Roman" w:cs="Times New Roman"/>
          <w:sz w:val="24"/>
          <w:szCs w:val="24"/>
        </w:rPr>
        <w:t>оваров</w:t>
      </w:r>
      <w:r w:rsidR="00454AE2">
        <w:rPr>
          <w:rFonts w:ascii="Times New Roman" w:hAnsi="Times New Roman" w:cs="Times New Roman"/>
          <w:sz w:val="24"/>
          <w:szCs w:val="24"/>
        </w:rPr>
        <w:t xml:space="preserve"> надлежащего качества (которые не </w:t>
      </w:r>
      <w:r w:rsidR="00454AE2">
        <w:rPr>
          <w:rFonts w:ascii="Times New Roman" w:hAnsi="Times New Roman" w:cs="Times New Roman"/>
          <w:sz w:val="24"/>
          <w:szCs w:val="24"/>
        </w:rPr>
        <w:lastRenderedPageBreak/>
        <w:t>были в употреблении, у которых</w:t>
      </w:r>
      <w:r w:rsidR="00454AE2">
        <w:rPr>
          <w:color w:val="000000"/>
          <w:shd w:val="clear" w:color="auto" w:fill="FFFFFF"/>
        </w:rPr>
        <w:t xml:space="preserve"> </w:t>
      </w:r>
      <w:r w:rsidR="00454AE2" w:rsidRPr="001F5683">
        <w:rPr>
          <w:rFonts w:ascii="Times New Roman" w:hAnsi="Times New Roman" w:cs="Times New Roman"/>
          <w:sz w:val="24"/>
          <w:szCs w:val="24"/>
        </w:rPr>
        <w:t>сохранены его товарный вид, потребительские свойства, пломбы, ярлыки, а также документ, подтверждающий факт приобретения Товара</w:t>
      </w:r>
      <w:r w:rsidR="00454AE2">
        <w:rPr>
          <w:color w:val="000000"/>
          <w:shd w:val="clear" w:color="auto" w:fill="FFFFFF"/>
        </w:rPr>
        <w:t xml:space="preserve">) </w:t>
      </w:r>
      <w:r w:rsidRPr="00CE380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Республики Казахстан может быть осуществлен в течение 14 календарных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передачи товаров Представителю Покупателя </w:t>
      </w:r>
      <w:r w:rsidRPr="00CE3805">
        <w:rPr>
          <w:rFonts w:ascii="Times New Roman" w:hAnsi="Times New Roman" w:cs="Times New Roman"/>
          <w:sz w:val="24"/>
          <w:szCs w:val="24"/>
        </w:rPr>
        <w:t xml:space="preserve">в магазине сети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CE3805">
        <w:rPr>
          <w:rFonts w:ascii="Times New Roman" w:hAnsi="Times New Roman" w:cs="Times New Roman"/>
          <w:sz w:val="24"/>
          <w:szCs w:val="24"/>
        </w:rPr>
        <w:t xml:space="preserve">, из которого была произведена доставка. </w:t>
      </w:r>
      <w:proofErr w:type="gramEnd"/>
    </w:p>
    <w:p w14:paraId="28683EBB" w14:textId="14C1F9D7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К возврату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обмену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454AE2"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="00454AE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454AE2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454AE2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454AE2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Pr="00CE3805">
        <w:rPr>
          <w:rFonts w:ascii="Times New Roman" w:hAnsi="Times New Roman" w:cs="Times New Roman"/>
          <w:sz w:val="24"/>
          <w:szCs w:val="24"/>
        </w:rPr>
        <w:t xml:space="preserve">не принимаются: </w:t>
      </w:r>
    </w:p>
    <w:p w14:paraId="423B664C" w14:textId="4095CBC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</w:t>
      </w:r>
      <w:r w:rsidR="001F5683">
        <w:rPr>
          <w:rFonts w:ascii="Times New Roman" w:hAnsi="Times New Roman" w:cs="Times New Roman"/>
          <w:sz w:val="24"/>
          <w:szCs w:val="24"/>
        </w:rPr>
        <w:t>п</w:t>
      </w:r>
      <w:r w:rsidRPr="00CE3805">
        <w:rPr>
          <w:rFonts w:ascii="Times New Roman" w:hAnsi="Times New Roman" w:cs="Times New Roman"/>
          <w:sz w:val="24"/>
          <w:szCs w:val="24"/>
        </w:rPr>
        <w:t xml:space="preserve">родовольственные товары </w:t>
      </w:r>
      <w:r w:rsidR="00454AE2" w:rsidRPr="00CE3805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418893" w14:textId="2044C4F4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</w:t>
      </w:r>
      <w:r w:rsidR="001F5683" w:rsidRPr="001F5683">
        <w:rPr>
          <w:rFonts w:ascii="Times New Roman" w:hAnsi="Times New Roman" w:cs="Times New Roman"/>
          <w:sz w:val="24"/>
          <w:szCs w:val="24"/>
        </w:rPr>
        <w:t xml:space="preserve"> </w:t>
      </w:r>
      <w:r w:rsidRPr="00CE3805">
        <w:rPr>
          <w:rFonts w:ascii="Times New Roman" w:hAnsi="Times New Roman" w:cs="Times New Roman"/>
          <w:sz w:val="24"/>
          <w:szCs w:val="24"/>
        </w:rPr>
        <w:t>нательно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бель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>;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119E3" w14:textId="2430D80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 чулочно-носочны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454AE2">
        <w:rPr>
          <w:rFonts w:ascii="Times New Roman" w:hAnsi="Times New Roman" w:cs="Times New Roman"/>
          <w:sz w:val="24"/>
          <w:szCs w:val="24"/>
        </w:rPr>
        <w:t>я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EAF2ED" w14:textId="113D1E2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 растени</w:t>
      </w:r>
      <w:r w:rsidR="00454AE2">
        <w:rPr>
          <w:rFonts w:ascii="Times New Roman" w:hAnsi="Times New Roman" w:cs="Times New Roman"/>
          <w:sz w:val="24"/>
          <w:szCs w:val="24"/>
        </w:rPr>
        <w:t>я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76751E" w14:textId="6C78314F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805">
        <w:rPr>
          <w:rFonts w:ascii="Times New Roman" w:hAnsi="Times New Roman" w:cs="Times New Roman"/>
          <w:sz w:val="24"/>
          <w:szCs w:val="24"/>
        </w:rPr>
        <w:t>• метражных товаров, а именно</w:t>
      </w:r>
      <w:r w:rsidRPr="00CE3805">
        <w:rPr>
          <w:rFonts w:ascii="Times New Roman" w:hAnsi="Times New Roman" w:cs="Times New Roman"/>
          <w:sz w:val="24"/>
          <w:szCs w:val="24"/>
        </w:rPr>
        <w:t>: нетканых материалов, лент, тесьмы, проводов, шнуров, пленки, клеенки</w:t>
      </w:r>
      <w:r w:rsidR="00525577">
        <w:rPr>
          <w:rFonts w:ascii="Times New Roman" w:hAnsi="Times New Roman" w:cs="Times New Roman"/>
          <w:sz w:val="24"/>
          <w:szCs w:val="24"/>
        </w:rPr>
        <w:t xml:space="preserve"> и иных товаров, установленных действующим законодательством РК</w:t>
      </w:r>
      <w:r w:rsidR="002D5F14">
        <w:rPr>
          <w:rFonts w:ascii="Times New Roman" w:hAnsi="Times New Roman" w:cs="Times New Roman"/>
          <w:sz w:val="24"/>
          <w:szCs w:val="24"/>
        </w:rPr>
        <w:t>.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BAFA4AC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A69AC4" w14:textId="77777777" w:rsidR="00684AAF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Персональные данные</w:t>
      </w:r>
    </w:p>
    <w:p w14:paraId="046A96C6" w14:textId="45AA74CB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действующим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РК о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ерсональных данных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их защите,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совершении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Покупателем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Акцепта, в порядке определенном Договором - Офертой,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дает безусловное согласие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Продавцу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сбор и обработку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противоречащими законодательству способами, в целях, регламентированных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Договором - Офертой. </w:t>
      </w:r>
    </w:p>
    <w:p w14:paraId="50299579" w14:textId="374F664A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 Персональными данными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Стороны определили нижеследующие сведения, относящиеся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Покупателю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происходящие в них в будущем изменения и (или) дополнения, зафиксированные на электронном, бумажном и (или) ином материальном носителе, включая, но, не ограничиваясь: фамилия, имя, адрес места жительства, домашний, рабочий, мобильный номера телефонов, адрес (а) электронной почты. </w:t>
      </w:r>
      <w:proofErr w:type="gramEnd"/>
    </w:p>
    <w:p w14:paraId="5BA9882C" w14:textId="24F1FE76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Обработка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Продавцом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следующих целей: </w:t>
      </w:r>
    </w:p>
    <w:p w14:paraId="692411C6" w14:textId="2FA77F90" w:rsidR="00684AAF" w:rsidRDefault="00684AAF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- в целях надлежащего исполнения </w:t>
      </w:r>
      <w:r w:rsidR="0052557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– Оферты, а также прав и обязанностей, возложенных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</w:t>
      </w:r>
      <w:r w:rsidR="001F5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F83F76" w14:textId="47D58E27" w:rsidR="001F5683" w:rsidRDefault="001F5683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Продавец не хранит Персональные данные Покупателя.</w:t>
      </w:r>
    </w:p>
    <w:p w14:paraId="4CF09707" w14:textId="0901F90E" w:rsidR="007F697C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передавая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Продавцу</w:t>
      </w:r>
      <w:proofErr w:type="gramEnd"/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Персональные данные по открытым каналам связи, осознает и принимает на себя риск несанкционированного получения их иными лицами и связанные с этим последствия.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Продавец не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несет ответственности при несанкционированном получении Персональных данных иными лицами при их передачи открытыми каналами связи.</w:t>
      </w:r>
    </w:p>
    <w:p w14:paraId="4EAD3AAC" w14:textId="77777777" w:rsidR="00D3395D" w:rsidRPr="00AD7C6D" w:rsidRDefault="00D3395D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ECF18" w14:textId="77777777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32BBA69C" w14:textId="421A64A8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противоречий между условиями настоящего Договора и общими условиями </w:t>
      </w:r>
      <w:r w:rsidR="00D3395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договора (оферты) 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«О заказе товаров повседневного 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>спроса»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C2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D3395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преимущественную силу. </w:t>
      </w:r>
    </w:p>
    <w:p w14:paraId="63F36ECF" w14:textId="42CFD7AB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 между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и Продавцом применяются положения законодательства Республики Казахстан. </w:t>
      </w:r>
    </w:p>
    <w:p w14:paraId="28E14811" w14:textId="3E0A12DA" w:rsidR="004E0060" w:rsidRPr="00C24470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может быть изменен Продавцом в одностороннем порядке без уведомления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я. Новая редакция Договора вступает в силу </w:t>
      </w: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его размещения </w:t>
      </w:r>
      <w:r w:rsidR="000D23E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B42D0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</w:p>
    <w:sectPr w:rsidR="004E0060" w:rsidRPr="00C24470" w:rsidSect="0072066C">
      <w:footerReference w:type="default" r:id="rId11"/>
      <w:pgSz w:w="12240" w:h="15840"/>
      <w:pgMar w:top="1170" w:right="810" w:bottom="180" w:left="1260" w:header="708" w:footer="500" w:gutter="0"/>
      <w:cols w:space="720" w:equalWidth="0">
        <w:col w:w="9689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36646" w15:done="0"/>
  <w15:commentEx w15:paraId="76D797FE" w15:done="0"/>
  <w15:commentEx w15:paraId="12AAC99E" w15:done="0"/>
  <w15:commentEx w15:paraId="77A39548" w15:done="0"/>
  <w15:commentEx w15:paraId="7EFA3044" w15:done="0"/>
  <w15:commentEx w15:paraId="7449F7DC" w15:done="0"/>
  <w15:commentEx w15:paraId="2FAE22E1" w15:done="0"/>
  <w15:commentEx w15:paraId="77A554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651F1" w14:textId="77777777" w:rsidR="00202BBB" w:rsidRDefault="00202BBB">
      <w:pPr>
        <w:spacing w:after="0" w:line="240" w:lineRule="auto"/>
      </w:pPr>
      <w:r>
        <w:separator/>
      </w:r>
    </w:p>
  </w:endnote>
  <w:endnote w:type="continuationSeparator" w:id="0">
    <w:p w14:paraId="7A274454" w14:textId="77777777" w:rsidR="00202BBB" w:rsidRDefault="002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4269" w14:textId="77777777" w:rsidR="004E0060" w:rsidRDefault="00401C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77477F">
      <w:rPr>
        <w:rFonts w:ascii="Tahoma" w:eastAsia="Tahoma" w:hAnsi="Tahoma" w:cs="Tahoma"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14:paraId="68846B7E" w14:textId="77777777" w:rsidR="00C72B22" w:rsidRDefault="00C72B22"/>
  <w:p w14:paraId="3B1CA733" w14:textId="77777777" w:rsidR="00C72B22" w:rsidRDefault="00C72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6D2D" w14:textId="77777777" w:rsidR="00202BBB" w:rsidRDefault="00202BBB">
      <w:pPr>
        <w:spacing w:after="0" w:line="240" w:lineRule="auto"/>
      </w:pPr>
      <w:r>
        <w:separator/>
      </w:r>
    </w:p>
  </w:footnote>
  <w:footnote w:type="continuationSeparator" w:id="0">
    <w:p w14:paraId="50E38FDA" w14:textId="77777777" w:rsidR="00202BBB" w:rsidRDefault="0020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B9"/>
    <w:multiLevelType w:val="multilevel"/>
    <w:tmpl w:val="812A98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59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2FB48FD"/>
    <w:multiLevelType w:val="multilevel"/>
    <w:tmpl w:val="812A98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59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8C0382F"/>
    <w:multiLevelType w:val="multilevel"/>
    <w:tmpl w:val="50BCCDC2"/>
    <w:lvl w:ilvl="0">
      <w:start w:val="1"/>
      <w:numFmt w:val="decimal"/>
      <w:lvlText w:val="%1."/>
      <w:lvlJc w:val="left"/>
      <w:pPr>
        <w:ind w:left="375" w:hanging="375"/>
      </w:pPr>
      <w:rPr>
        <w:rFonts w:ascii="Tahoma" w:eastAsia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ascii="Tahoma" w:eastAsia="Tahoma" w:hAnsi="Tahoma" w:cs="Tahoma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ascii="Tahoma" w:eastAsia="Tahoma" w:hAnsi="Tahoma" w:cs="Tahoma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ahoma" w:hAnsi="Tahoma" w:cs="Tahoma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ahoma" w:eastAsia="Tahoma" w:hAnsi="Tahoma" w:cs="Tahoma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ahoma" w:hAnsi="Tahoma" w:cs="Tahoma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eastAsia="Tahoma" w:hAnsi="Tahoma" w:cs="Tahoma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ahoma" w:hAnsi="Tahoma" w:cs="Tahoma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eastAsia="Tahoma" w:hAnsi="Tahoma" w:cs="Tahoma"/>
        <w:b/>
        <w:color w:val="000000"/>
        <w:sz w:val="20"/>
        <w:szCs w:val="20"/>
      </w:rPr>
    </w:lvl>
  </w:abstractNum>
  <w:abstractNum w:abstractNumId="3">
    <w:nsid w:val="34A96F73"/>
    <w:multiLevelType w:val="multilevel"/>
    <w:tmpl w:val="DDBC1DD0"/>
    <w:lvl w:ilvl="0">
      <w:start w:val="1"/>
      <w:numFmt w:val="decimal"/>
      <w:lvlText w:val="1.9.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CAB"/>
    <w:multiLevelType w:val="multilevel"/>
    <w:tmpl w:val="EE00F9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kratenkova, Olga (contracted)">
    <w15:presenceInfo w15:providerId="AD" w15:userId="S-1-5-21-1009579374-2342361561-4147951735-211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C"/>
    <w:rsid w:val="00087C3B"/>
    <w:rsid w:val="000D23E3"/>
    <w:rsid w:val="000E25EB"/>
    <w:rsid w:val="00130CBB"/>
    <w:rsid w:val="00132FBD"/>
    <w:rsid w:val="00186BDE"/>
    <w:rsid w:val="001A6BC0"/>
    <w:rsid w:val="001B42D0"/>
    <w:rsid w:val="001F5683"/>
    <w:rsid w:val="00202BBB"/>
    <w:rsid w:val="0020543E"/>
    <w:rsid w:val="002B3EF8"/>
    <w:rsid w:val="002D5F14"/>
    <w:rsid w:val="00361CC2"/>
    <w:rsid w:val="003C25AB"/>
    <w:rsid w:val="00401C62"/>
    <w:rsid w:val="004334AD"/>
    <w:rsid w:val="00454AE2"/>
    <w:rsid w:val="004A27E9"/>
    <w:rsid w:val="004E0060"/>
    <w:rsid w:val="004E6B4D"/>
    <w:rsid w:val="00524294"/>
    <w:rsid w:val="00525577"/>
    <w:rsid w:val="005937A0"/>
    <w:rsid w:val="005B52D2"/>
    <w:rsid w:val="00624CD0"/>
    <w:rsid w:val="006258F2"/>
    <w:rsid w:val="006315B4"/>
    <w:rsid w:val="00657DB9"/>
    <w:rsid w:val="006607FD"/>
    <w:rsid w:val="00684AAF"/>
    <w:rsid w:val="006D615F"/>
    <w:rsid w:val="006E3D9C"/>
    <w:rsid w:val="006E5FCA"/>
    <w:rsid w:val="0072066C"/>
    <w:rsid w:val="00723204"/>
    <w:rsid w:val="0077477F"/>
    <w:rsid w:val="00795842"/>
    <w:rsid w:val="007F697C"/>
    <w:rsid w:val="00806503"/>
    <w:rsid w:val="008546BA"/>
    <w:rsid w:val="008A3C83"/>
    <w:rsid w:val="008B6C41"/>
    <w:rsid w:val="008E77ED"/>
    <w:rsid w:val="008F1C9C"/>
    <w:rsid w:val="009A0BB4"/>
    <w:rsid w:val="00A42852"/>
    <w:rsid w:val="00A877F2"/>
    <w:rsid w:val="00AD2F81"/>
    <w:rsid w:val="00AD7C6D"/>
    <w:rsid w:val="00B02B72"/>
    <w:rsid w:val="00B47CDD"/>
    <w:rsid w:val="00B63C48"/>
    <w:rsid w:val="00B76BB3"/>
    <w:rsid w:val="00BA22A0"/>
    <w:rsid w:val="00C113C2"/>
    <w:rsid w:val="00C24470"/>
    <w:rsid w:val="00C61F6D"/>
    <w:rsid w:val="00C72B22"/>
    <w:rsid w:val="00C877E9"/>
    <w:rsid w:val="00C9664F"/>
    <w:rsid w:val="00CA2652"/>
    <w:rsid w:val="00CE3805"/>
    <w:rsid w:val="00CF44AD"/>
    <w:rsid w:val="00D11C63"/>
    <w:rsid w:val="00D2226B"/>
    <w:rsid w:val="00D3395D"/>
    <w:rsid w:val="00D973AE"/>
    <w:rsid w:val="00DB724F"/>
    <w:rsid w:val="00E4508F"/>
    <w:rsid w:val="00E73B9D"/>
    <w:rsid w:val="00EA20EC"/>
    <w:rsid w:val="00F07B91"/>
    <w:rsid w:val="00F460A9"/>
    <w:rsid w:val="00F70EF8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97C"/>
    <w:rPr>
      <w:rFonts w:ascii="Calibri" w:eastAsia="Calibri" w:hAnsi="Calibri" w:cs="Calibri"/>
      <w:lang w:val="ru-RU"/>
    </w:rPr>
  </w:style>
  <w:style w:type="paragraph" w:styleId="2">
    <w:name w:val="heading 2"/>
    <w:basedOn w:val="a"/>
    <w:next w:val="a"/>
    <w:link w:val="20"/>
    <w:rsid w:val="007F697C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97C"/>
    <w:rPr>
      <w:rFonts w:ascii="Calibri" w:eastAsia="Calibri" w:hAnsi="Calibri" w:cs="Calibri"/>
      <w:color w:val="2E75B5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7F697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7C"/>
    <w:rPr>
      <w:rFonts w:ascii="Segoe UI" w:eastAsia="Calibr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7F697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69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9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97C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9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97C"/>
    <w:rPr>
      <w:rFonts w:ascii="Calibri" w:eastAsia="Calibri" w:hAnsi="Calibri" w:cs="Calibri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97C"/>
    <w:rPr>
      <w:rFonts w:ascii="Calibri" w:eastAsia="Calibri" w:hAnsi="Calibri" w:cs="Calibri"/>
      <w:lang w:val="ru-RU"/>
    </w:rPr>
  </w:style>
  <w:style w:type="paragraph" w:styleId="2">
    <w:name w:val="heading 2"/>
    <w:basedOn w:val="a"/>
    <w:next w:val="a"/>
    <w:link w:val="20"/>
    <w:rsid w:val="007F697C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97C"/>
    <w:rPr>
      <w:rFonts w:ascii="Calibri" w:eastAsia="Calibri" w:hAnsi="Calibri" w:cs="Calibri"/>
      <w:color w:val="2E75B5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7F697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7C"/>
    <w:rPr>
      <w:rFonts w:ascii="Segoe UI" w:eastAsia="Calibr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7F697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69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9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97C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9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97C"/>
    <w:rPr>
      <w:rFonts w:ascii="Calibri" w:eastAsia="Calibri" w:hAnsi="Calibri"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online.zakon.kz/document/?doc_id=31396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shop.kz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1E32-323E-4473-8184-E242C75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PMI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Pankratenkova, Olga (contracted)</dc:creator>
  <cp:lastModifiedBy>user</cp:lastModifiedBy>
  <cp:revision>5</cp:revision>
  <dcterms:created xsi:type="dcterms:W3CDTF">2020-12-14T04:48:00Z</dcterms:created>
  <dcterms:modified xsi:type="dcterms:W3CDTF">2020-12-14T04:49:00Z</dcterms:modified>
</cp:coreProperties>
</file>